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AD21" w14:textId="6DC0ACAF" w:rsidR="006535AB" w:rsidRDefault="00C5671A" w:rsidP="0052528F">
      <w:pPr>
        <w:pStyle w:val="Balk1"/>
        <w:spacing w:before="56" w:line="276" w:lineRule="auto"/>
        <w:ind w:left="118" w:right="242" w:firstLine="1"/>
        <w:jc w:val="center"/>
        <w:rPr>
          <w:spacing w:val="-1"/>
          <w:u w:val="none"/>
        </w:rPr>
      </w:pPr>
      <w:r>
        <w:rPr>
          <w:rFonts w:cs="Times New Roman"/>
          <w:u w:val="none"/>
        </w:rPr>
        <w:t>05.07.2022</w:t>
      </w:r>
      <w:r w:rsidR="005953CD">
        <w:rPr>
          <w:rFonts w:cs="Times New Roman"/>
          <w:spacing w:val="53"/>
          <w:u w:val="none"/>
        </w:rPr>
        <w:t xml:space="preserve"> </w:t>
      </w:r>
      <w:r w:rsidR="005953CD">
        <w:rPr>
          <w:spacing w:val="-1"/>
          <w:u w:val="none"/>
        </w:rPr>
        <w:t>TARİH</w:t>
      </w:r>
      <w:r w:rsidR="005953CD">
        <w:rPr>
          <w:spacing w:val="1"/>
          <w:u w:val="none"/>
        </w:rPr>
        <w:t xml:space="preserve"> </w:t>
      </w:r>
      <w:r w:rsidR="005953CD">
        <w:rPr>
          <w:spacing w:val="-1"/>
          <w:u w:val="none"/>
        </w:rPr>
        <w:t>VE</w:t>
      </w:r>
      <w:r w:rsidR="005953CD">
        <w:rPr>
          <w:u w:val="none"/>
        </w:rPr>
        <w:t xml:space="preserve"> </w:t>
      </w:r>
      <w:r>
        <w:rPr>
          <w:rFonts w:cs="Times New Roman"/>
          <w:spacing w:val="-1"/>
          <w:u w:val="none"/>
        </w:rPr>
        <w:t>31887</w:t>
      </w:r>
      <w:r w:rsidR="005953CD">
        <w:rPr>
          <w:rFonts w:cs="Times New Roman"/>
          <w:spacing w:val="55"/>
          <w:u w:val="none"/>
        </w:rPr>
        <w:t xml:space="preserve"> </w:t>
      </w:r>
      <w:r w:rsidR="005953CD">
        <w:rPr>
          <w:spacing w:val="-1"/>
          <w:u w:val="none"/>
        </w:rPr>
        <w:t>SAYILI</w:t>
      </w:r>
      <w:r w:rsidR="005953CD">
        <w:rPr>
          <w:u w:val="none"/>
        </w:rPr>
        <w:t xml:space="preserve"> </w:t>
      </w:r>
      <w:r w:rsidR="005953CD">
        <w:rPr>
          <w:spacing w:val="-1"/>
          <w:u w:val="none"/>
        </w:rPr>
        <w:t>RESMİ</w:t>
      </w:r>
      <w:r w:rsidR="005953CD">
        <w:rPr>
          <w:spacing w:val="-2"/>
          <w:u w:val="none"/>
        </w:rPr>
        <w:t xml:space="preserve"> GAZETEDE</w:t>
      </w:r>
      <w:r w:rsidR="005953CD">
        <w:rPr>
          <w:spacing w:val="-1"/>
          <w:u w:val="none"/>
        </w:rPr>
        <w:t xml:space="preserve"> </w:t>
      </w:r>
      <w:r w:rsidR="005953CD">
        <w:rPr>
          <w:spacing w:val="-2"/>
          <w:u w:val="none"/>
        </w:rPr>
        <w:t>YAYIMLANARAK</w:t>
      </w:r>
      <w:r w:rsidR="005953CD">
        <w:rPr>
          <w:spacing w:val="47"/>
          <w:u w:val="none"/>
        </w:rPr>
        <w:t xml:space="preserve"> </w:t>
      </w:r>
      <w:r w:rsidR="005953CD">
        <w:rPr>
          <w:spacing w:val="-2"/>
          <w:u w:val="none"/>
        </w:rPr>
        <w:t>YÜRÜRLÜĞE</w:t>
      </w:r>
      <w:r w:rsidR="005953CD">
        <w:rPr>
          <w:spacing w:val="-1"/>
          <w:u w:val="none"/>
        </w:rPr>
        <w:t xml:space="preserve"> GİREN</w:t>
      </w:r>
      <w:r w:rsidR="005953CD">
        <w:rPr>
          <w:u w:val="none"/>
        </w:rPr>
        <w:t xml:space="preserve"> </w:t>
      </w:r>
      <w:r>
        <w:rPr>
          <w:rFonts w:cs="Times New Roman"/>
          <w:u w:val="none"/>
        </w:rPr>
        <w:t>7417</w:t>
      </w:r>
      <w:r w:rsidR="005953CD">
        <w:rPr>
          <w:rFonts w:cs="Times New Roman"/>
          <w:u w:val="none"/>
        </w:rPr>
        <w:t xml:space="preserve"> </w:t>
      </w:r>
      <w:r w:rsidR="005953CD">
        <w:rPr>
          <w:spacing w:val="-1"/>
          <w:u w:val="none"/>
        </w:rPr>
        <w:t>SAYILI</w:t>
      </w:r>
      <w:r w:rsidR="005953CD">
        <w:rPr>
          <w:u w:val="none"/>
        </w:rPr>
        <w:t xml:space="preserve"> </w:t>
      </w:r>
      <w:r w:rsidR="005953CD">
        <w:rPr>
          <w:spacing w:val="-2"/>
          <w:u w:val="none"/>
        </w:rPr>
        <w:t>AF</w:t>
      </w:r>
      <w:r w:rsidR="005953CD">
        <w:rPr>
          <w:spacing w:val="1"/>
          <w:u w:val="none"/>
        </w:rPr>
        <w:t xml:space="preserve"> </w:t>
      </w:r>
      <w:r w:rsidR="005953CD">
        <w:rPr>
          <w:spacing w:val="-2"/>
          <w:u w:val="none"/>
        </w:rPr>
        <w:t>KANUNU’NDAN</w:t>
      </w:r>
      <w:r w:rsidR="005953CD">
        <w:rPr>
          <w:spacing w:val="-1"/>
          <w:u w:val="none"/>
        </w:rPr>
        <w:t xml:space="preserve"> </w:t>
      </w:r>
      <w:r w:rsidR="005953CD">
        <w:rPr>
          <w:spacing w:val="-2"/>
          <w:u w:val="none"/>
        </w:rPr>
        <w:t>YARARLANMAK</w:t>
      </w:r>
      <w:r w:rsidR="005953CD">
        <w:rPr>
          <w:spacing w:val="1"/>
          <w:u w:val="none"/>
        </w:rPr>
        <w:t xml:space="preserve"> </w:t>
      </w:r>
      <w:r w:rsidR="005953CD">
        <w:rPr>
          <w:spacing w:val="-1"/>
          <w:u w:val="none"/>
        </w:rPr>
        <w:t>İSTEYENLER</w:t>
      </w:r>
      <w:r w:rsidR="005953CD">
        <w:rPr>
          <w:spacing w:val="59"/>
          <w:u w:val="none"/>
        </w:rPr>
        <w:t xml:space="preserve"> </w:t>
      </w:r>
      <w:r w:rsidR="005953CD">
        <w:rPr>
          <w:u w:val="none"/>
        </w:rPr>
        <w:t>İÇİN</w:t>
      </w:r>
      <w:r w:rsidR="005953CD">
        <w:rPr>
          <w:spacing w:val="-1"/>
          <w:u w:val="none"/>
        </w:rPr>
        <w:t xml:space="preserve"> AÇIKLAMALAR</w:t>
      </w:r>
    </w:p>
    <w:p w14:paraId="0C6AA98D" w14:textId="77777777" w:rsidR="006535AB" w:rsidRDefault="006535AB">
      <w:pPr>
        <w:rPr>
          <w:rFonts w:ascii="Times New Roman" w:eastAsia="Times New Roman" w:hAnsi="Times New Roman" w:cs="Times New Roman"/>
          <w:b/>
          <w:bCs/>
        </w:rPr>
      </w:pPr>
    </w:p>
    <w:p w14:paraId="72F7428A" w14:textId="79A4C949" w:rsidR="006535AB" w:rsidRPr="004259F3" w:rsidRDefault="00C5671A" w:rsidP="004259F3">
      <w:pPr>
        <w:pStyle w:val="GvdeMetni"/>
        <w:numPr>
          <w:ilvl w:val="0"/>
          <w:numId w:val="2"/>
        </w:numPr>
        <w:tabs>
          <w:tab w:val="left" w:pos="757"/>
        </w:tabs>
        <w:spacing w:line="275" w:lineRule="auto"/>
        <w:ind w:right="152"/>
        <w:jc w:val="both"/>
      </w:pPr>
      <w:r w:rsidRPr="004259F3">
        <w:t>7417</w:t>
      </w:r>
      <w:r w:rsidR="005953CD" w:rsidRPr="004259F3">
        <w:t xml:space="preserve"> Sayılı Af Kanunu’ndan </w:t>
      </w:r>
      <w:r w:rsidRPr="004259F3">
        <w:t>05.07.2022</w:t>
      </w:r>
      <w:r w:rsidR="005953CD" w:rsidRPr="004259F3">
        <w:t xml:space="preserve"> tarihinden önce</w:t>
      </w:r>
      <w:r w:rsidR="006D191E" w:rsidRPr="004259F3">
        <w:t xml:space="preserve"> </w:t>
      </w:r>
      <w:r w:rsidRPr="00C5671A">
        <w:t>lisansüstü öğrenim gören öğrencilerden</w:t>
      </w:r>
      <w:r w:rsidR="006D191E" w:rsidRPr="004259F3">
        <w:t xml:space="preserve"> </w:t>
      </w:r>
      <w:r w:rsidR="005953CD" w:rsidRPr="004259F3">
        <w:t xml:space="preserve">ilişiği kesilen öğrenciler ile bir programı kazandıkları </w:t>
      </w:r>
      <w:r w:rsidR="005953CD">
        <w:t>halde</w:t>
      </w:r>
      <w:r w:rsidR="005953CD" w:rsidRPr="004259F3">
        <w:t xml:space="preserve"> kayıt yaptırmayanlar  yararlanabilir.</w:t>
      </w:r>
    </w:p>
    <w:p w14:paraId="41CAF1E7" w14:textId="77777777" w:rsidR="004259F3" w:rsidRPr="004259F3" w:rsidRDefault="004259F3" w:rsidP="00833416">
      <w:pPr>
        <w:pStyle w:val="GvdeMetni"/>
        <w:tabs>
          <w:tab w:val="left" w:pos="757"/>
        </w:tabs>
        <w:spacing w:line="275" w:lineRule="auto"/>
        <w:ind w:left="0" w:right="152" w:firstLine="0"/>
        <w:jc w:val="both"/>
      </w:pPr>
    </w:p>
    <w:p w14:paraId="65B20633" w14:textId="50064908" w:rsidR="004259F3" w:rsidRDefault="004259F3" w:rsidP="004259F3">
      <w:pPr>
        <w:pStyle w:val="GvdeMetni"/>
        <w:numPr>
          <w:ilvl w:val="0"/>
          <w:numId w:val="2"/>
        </w:numPr>
        <w:tabs>
          <w:tab w:val="left" w:pos="757"/>
        </w:tabs>
        <w:spacing w:line="275" w:lineRule="auto"/>
        <w:ind w:right="152"/>
        <w:jc w:val="both"/>
      </w:pPr>
      <w:r w:rsidRPr="004259F3">
        <w:t>Başvurular 0</w:t>
      </w:r>
      <w:r w:rsidR="00384FDB">
        <w:t>7</w:t>
      </w:r>
      <w:r w:rsidRPr="004259F3">
        <w:t>.11.2022 Cuma Günü saat 17.00’ye kadar enstitümüze yapılacaktır. Kayıtları gerçekleştirilen öğrencilerimiz 2022-2023 eğitim-öğretim yılı güz döneminde eğitimlerine başlayacaklardır.</w:t>
      </w:r>
    </w:p>
    <w:p w14:paraId="331F4C51" w14:textId="77777777" w:rsidR="004259F3" w:rsidRPr="004259F3" w:rsidRDefault="004259F3" w:rsidP="004259F3">
      <w:pPr>
        <w:pStyle w:val="GvdeMetni"/>
        <w:tabs>
          <w:tab w:val="left" w:pos="757"/>
        </w:tabs>
        <w:spacing w:line="275" w:lineRule="auto"/>
        <w:ind w:left="0" w:right="152" w:firstLine="0"/>
      </w:pPr>
    </w:p>
    <w:p w14:paraId="1C8EE992" w14:textId="1BCBA634" w:rsidR="004259F3" w:rsidRPr="004259F3" w:rsidRDefault="004259F3" w:rsidP="004259F3">
      <w:pPr>
        <w:pStyle w:val="GvdeMetni"/>
        <w:numPr>
          <w:ilvl w:val="0"/>
          <w:numId w:val="2"/>
        </w:numPr>
        <w:tabs>
          <w:tab w:val="left" w:pos="757"/>
        </w:tabs>
        <w:spacing w:line="275" w:lineRule="auto"/>
        <w:ind w:right="152"/>
        <w:jc w:val="both"/>
      </w:pPr>
      <w:r w:rsidRPr="004259F3">
        <w:t>Başvuru süresi içinde mücbir sebepler</w:t>
      </w:r>
      <w:r>
        <w:t xml:space="preserve"> nedeniyle</w:t>
      </w:r>
      <w:r w:rsidRPr="004259F3">
        <w:t xml:space="preserve"> başvur</w:t>
      </w:r>
      <w:r>
        <w:t>u yapamayanların</w:t>
      </w:r>
      <w:r w:rsidRPr="004259F3">
        <w:t>, mücbir sebebin ortadan kalktığı tarihten itibaren bir ay içerisinde, sağlık nedenleriyle başvuramayanların ise buna ilişkin heyet raporunu 05 Aralık 2022 tarihi mesai bitimine kadar ibraz etmeleri halinde belirtilen haklardan yararlanabileceklerdir.</w:t>
      </w:r>
    </w:p>
    <w:p w14:paraId="7AF580BB" w14:textId="1A5C4368" w:rsidR="006535AB" w:rsidRDefault="006535AB" w:rsidP="004259F3">
      <w:pPr>
        <w:pStyle w:val="Balk1"/>
        <w:tabs>
          <w:tab w:val="left" w:pos="757"/>
        </w:tabs>
        <w:ind w:left="0"/>
        <w:rPr>
          <w:rFonts w:cs="Times New Roman"/>
          <w:sz w:val="28"/>
          <w:szCs w:val="28"/>
        </w:rPr>
      </w:pPr>
    </w:p>
    <w:p w14:paraId="37587B6C" w14:textId="77777777" w:rsidR="006535AB" w:rsidRPr="00E91E74" w:rsidRDefault="005953CD">
      <w:pPr>
        <w:pStyle w:val="GvdeMetni"/>
        <w:numPr>
          <w:ilvl w:val="0"/>
          <w:numId w:val="2"/>
        </w:numPr>
        <w:tabs>
          <w:tab w:val="left" w:pos="757"/>
        </w:tabs>
        <w:spacing w:line="275" w:lineRule="auto"/>
        <w:ind w:right="152"/>
        <w:jc w:val="both"/>
      </w:pPr>
      <w:r>
        <w:rPr>
          <w:spacing w:val="-1"/>
        </w:rPr>
        <w:t>Bu</w:t>
      </w:r>
      <w:r>
        <w:rPr>
          <w:spacing w:val="41"/>
        </w:rPr>
        <w:t xml:space="preserve"> </w:t>
      </w:r>
      <w:r>
        <w:t>Kanun</w:t>
      </w:r>
      <w:r>
        <w:rPr>
          <w:spacing w:val="41"/>
        </w:rPr>
        <w:t xml:space="preserve"> </w:t>
      </w:r>
      <w:r>
        <w:rPr>
          <w:spacing w:val="-1"/>
        </w:rPr>
        <w:t>maddesinin</w:t>
      </w:r>
      <w:r>
        <w:rPr>
          <w:spacing w:val="41"/>
        </w:rPr>
        <w:t xml:space="preserve"> </w:t>
      </w:r>
      <w:r>
        <w:rPr>
          <w:spacing w:val="-1"/>
        </w:rPr>
        <w:t>yürürlüğe</w:t>
      </w:r>
      <w:r>
        <w:rPr>
          <w:spacing w:val="41"/>
        </w:rPr>
        <w:t xml:space="preserve"> </w:t>
      </w:r>
      <w:r>
        <w:rPr>
          <w:spacing w:val="-1"/>
        </w:rPr>
        <w:t>girdiği</w:t>
      </w:r>
      <w:r>
        <w:rPr>
          <w:spacing w:val="41"/>
        </w:rPr>
        <w:t xml:space="preserve"> </w:t>
      </w:r>
      <w:r>
        <w:rPr>
          <w:spacing w:val="-1"/>
        </w:rPr>
        <w:t>tarihte</w:t>
      </w:r>
      <w:r>
        <w:rPr>
          <w:spacing w:val="41"/>
        </w:rPr>
        <w:t xml:space="preserve"> </w:t>
      </w:r>
      <w:r>
        <w:rPr>
          <w:spacing w:val="-1"/>
        </w:rPr>
        <w:t>askerlik</w:t>
      </w:r>
      <w:r>
        <w:rPr>
          <w:spacing w:val="38"/>
        </w:rPr>
        <w:t xml:space="preserve"> </w:t>
      </w:r>
      <w:r>
        <w:rPr>
          <w:spacing w:val="-1"/>
        </w:rPr>
        <w:t>görevini</w:t>
      </w:r>
      <w:r>
        <w:rPr>
          <w:spacing w:val="41"/>
        </w:rPr>
        <w:t xml:space="preserve"> </w:t>
      </w:r>
      <w:r>
        <w:rPr>
          <w:spacing w:val="-1"/>
        </w:rPr>
        <w:t>yapmakta</w:t>
      </w:r>
      <w:r>
        <w:rPr>
          <w:spacing w:val="48"/>
        </w:rPr>
        <w:t xml:space="preserve"> </w:t>
      </w:r>
      <w:r>
        <w:rPr>
          <w:spacing w:val="-1"/>
        </w:rPr>
        <w:t>olanların,</w:t>
      </w:r>
      <w:r>
        <w:rPr>
          <w:spacing w:val="51"/>
        </w:rPr>
        <w:t xml:space="preserve"> </w:t>
      </w:r>
      <w:r>
        <w:rPr>
          <w:spacing w:val="-1"/>
        </w:rPr>
        <w:t>terhislerini</w:t>
      </w:r>
      <w:r>
        <w:rPr>
          <w:spacing w:val="8"/>
        </w:rPr>
        <w:t xml:space="preserve"> </w:t>
      </w:r>
      <w:r>
        <w:rPr>
          <w:spacing w:val="-1"/>
        </w:rPr>
        <w:t>takip</w:t>
      </w:r>
      <w:r>
        <w:rPr>
          <w:spacing w:val="7"/>
        </w:rPr>
        <w:t xml:space="preserve"> </w:t>
      </w:r>
      <w:r>
        <w:t>eden</w:t>
      </w:r>
      <w:r>
        <w:rPr>
          <w:spacing w:val="7"/>
        </w:rPr>
        <w:t xml:space="preserve"> </w:t>
      </w:r>
      <w:r>
        <w:t>2</w:t>
      </w:r>
      <w:r>
        <w:rPr>
          <w:spacing w:val="7"/>
        </w:rPr>
        <w:t xml:space="preserve"> </w:t>
      </w:r>
      <w:r>
        <w:t>ay</w:t>
      </w:r>
      <w:r>
        <w:rPr>
          <w:spacing w:val="7"/>
        </w:rPr>
        <w:t xml:space="preserve"> </w:t>
      </w:r>
      <w:r>
        <w:rPr>
          <w:spacing w:val="-1"/>
        </w:rPr>
        <w:t>içinde</w:t>
      </w:r>
      <w:r>
        <w:rPr>
          <w:spacing w:val="7"/>
        </w:rPr>
        <w:t xml:space="preserve"> </w:t>
      </w:r>
      <w:r>
        <w:rPr>
          <w:spacing w:val="-1"/>
        </w:rPr>
        <w:t>ilişiğinin</w:t>
      </w:r>
      <w:r>
        <w:rPr>
          <w:spacing w:val="7"/>
        </w:rPr>
        <w:t xml:space="preserve"> </w:t>
      </w:r>
      <w:r>
        <w:rPr>
          <w:spacing w:val="-1"/>
        </w:rPr>
        <w:t>kesildiği</w:t>
      </w:r>
      <w:r>
        <w:rPr>
          <w:spacing w:val="8"/>
        </w:rPr>
        <w:t xml:space="preserve"> </w:t>
      </w:r>
      <w:r>
        <w:rPr>
          <w:spacing w:val="-1"/>
        </w:rPr>
        <w:t>birime</w:t>
      </w:r>
      <w:r>
        <w:rPr>
          <w:spacing w:val="9"/>
        </w:rPr>
        <w:t xml:space="preserve"> </w:t>
      </w:r>
      <w:r>
        <w:rPr>
          <w:spacing w:val="-1"/>
        </w:rPr>
        <w:t>başvurmaları</w:t>
      </w:r>
      <w:r>
        <w:rPr>
          <w:spacing w:val="8"/>
        </w:rPr>
        <w:t xml:space="preserve"> </w:t>
      </w:r>
      <w:r>
        <w:rPr>
          <w:spacing w:val="-1"/>
        </w:rPr>
        <w:t>halinde</w:t>
      </w:r>
      <w:r>
        <w:rPr>
          <w:spacing w:val="7"/>
        </w:rPr>
        <w:t xml:space="preserve"> </w:t>
      </w:r>
      <w:r>
        <w:t>bu</w:t>
      </w:r>
      <w:r>
        <w:rPr>
          <w:spacing w:val="9"/>
        </w:rPr>
        <w:t xml:space="preserve"> </w:t>
      </w:r>
      <w:r>
        <w:rPr>
          <w:spacing w:val="-1"/>
        </w:rPr>
        <w:t>maddede</w:t>
      </w:r>
      <w:r>
        <w:rPr>
          <w:spacing w:val="41"/>
        </w:rPr>
        <w:t xml:space="preserve"> </w:t>
      </w:r>
      <w:r>
        <w:rPr>
          <w:spacing w:val="-1"/>
        </w:rPr>
        <w:t>belirtilen</w:t>
      </w:r>
      <w:r>
        <w:t xml:space="preserve"> </w:t>
      </w:r>
      <w:r>
        <w:rPr>
          <w:spacing w:val="-1"/>
        </w:rPr>
        <w:t>haklardan</w:t>
      </w:r>
      <w:r>
        <w:t xml:space="preserve"> </w:t>
      </w:r>
      <w:r>
        <w:rPr>
          <w:spacing w:val="-1"/>
        </w:rPr>
        <w:t>yararlandırılacaklardır.</w:t>
      </w:r>
    </w:p>
    <w:p w14:paraId="5883B0E1" w14:textId="77777777" w:rsidR="00E91E74" w:rsidRPr="00E91E74" w:rsidRDefault="00E91E74" w:rsidP="00E91E74">
      <w:pPr>
        <w:pStyle w:val="GvdeMetni"/>
        <w:tabs>
          <w:tab w:val="left" w:pos="757"/>
        </w:tabs>
        <w:spacing w:line="275" w:lineRule="auto"/>
        <w:ind w:left="756" w:right="152" w:firstLine="0"/>
        <w:jc w:val="right"/>
      </w:pPr>
    </w:p>
    <w:p w14:paraId="4F258EFD" w14:textId="77777777" w:rsidR="00E91E74" w:rsidRDefault="00E91E74" w:rsidP="00E91E74">
      <w:pPr>
        <w:pStyle w:val="GvdeMetni"/>
        <w:numPr>
          <w:ilvl w:val="0"/>
          <w:numId w:val="2"/>
        </w:numPr>
        <w:tabs>
          <w:tab w:val="left" w:pos="757"/>
        </w:tabs>
        <w:spacing w:line="275" w:lineRule="auto"/>
        <w:ind w:right="152"/>
        <w:jc w:val="both"/>
      </w:pPr>
      <w:r w:rsidRPr="00E91E74">
        <w:t xml:space="preserve">Terör suçu ile kasten öldürme suçlarından (madde 81, 82 ve 83), işkence suçundan (madde 94 ve 95), eziyet suçundan (madde 96), cinsel saldırı (madde 102), çocukların cinsel istismarı (madde 103), uyuşturucu veya uyarıcı madde imal ve ticareti suçundan (madde 188) </w:t>
      </w:r>
      <w:r>
        <w:t>Hükü</w:t>
      </w:r>
      <w:r w:rsidR="00CD623C">
        <w:t>m  g</w:t>
      </w:r>
      <w:r>
        <w:t>iyenler bu kanundan yararlanamaz</w:t>
      </w:r>
    </w:p>
    <w:p w14:paraId="6EEB6549" w14:textId="77777777" w:rsidR="00CD623C" w:rsidRDefault="00CD623C" w:rsidP="00CD623C">
      <w:pPr>
        <w:pStyle w:val="ListeParagraf"/>
      </w:pPr>
    </w:p>
    <w:p w14:paraId="57999881" w14:textId="77777777" w:rsidR="00CD623C" w:rsidRDefault="00CD623C" w:rsidP="00E91E74">
      <w:pPr>
        <w:pStyle w:val="GvdeMetni"/>
        <w:numPr>
          <w:ilvl w:val="0"/>
          <w:numId w:val="2"/>
        </w:numPr>
        <w:tabs>
          <w:tab w:val="left" w:pos="757"/>
        </w:tabs>
        <w:spacing w:line="275" w:lineRule="auto"/>
        <w:ind w:right="152"/>
        <w:jc w:val="both"/>
      </w:pPr>
      <w:r>
        <w:t>Sahte belge sebebiyle kaydı iptal edilenler ile  kayıt sırasında sahte belge verenler, 5/12/1951 tarihli ve 5846 sayılı Fikir ve Sanat Eserleri Kanununun 71 inci maddesinde yazılı suçlar ile terör örgütlerine veya Milli Güvenlik Kurulunca Devletin milli güvenliğine karşı faaliyette bulunduğuna karar verilen yapı, oluşum veya gruplara üyeliği, mensubiyeti veya iltisakı yahut bunlarla irtibatı nedeniyle ilişiği kesilenler bu kanundan yararlanamaz.</w:t>
      </w:r>
    </w:p>
    <w:p w14:paraId="5B5ED050" w14:textId="77777777" w:rsidR="00C11C93" w:rsidRDefault="00C11C93" w:rsidP="00B90BB0">
      <w:pPr>
        <w:pStyle w:val="GvdeMetni"/>
        <w:tabs>
          <w:tab w:val="left" w:pos="757"/>
        </w:tabs>
        <w:spacing w:line="275" w:lineRule="auto"/>
        <w:ind w:left="0" w:right="157" w:firstLine="0"/>
        <w:jc w:val="both"/>
        <w:rPr>
          <w:rFonts w:cs="Times New Roman"/>
          <w:sz w:val="25"/>
          <w:szCs w:val="25"/>
        </w:rPr>
      </w:pPr>
    </w:p>
    <w:p w14:paraId="7FC18C10" w14:textId="5BC91FF6" w:rsidR="00C11C93" w:rsidRPr="00B90BB0" w:rsidRDefault="005953CD" w:rsidP="00B90BB0">
      <w:pPr>
        <w:pStyle w:val="GvdeMetni"/>
        <w:numPr>
          <w:ilvl w:val="0"/>
          <w:numId w:val="2"/>
        </w:numPr>
        <w:tabs>
          <w:tab w:val="left" w:pos="757"/>
        </w:tabs>
        <w:spacing w:before="7" w:line="275" w:lineRule="auto"/>
        <w:ind w:right="157"/>
        <w:jc w:val="both"/>
        <w:rPr>
          <w:rFonts w:cs="Times New Roman"/>
          <w:sz w:val="25"/>
          <w:szCs w:val="25"/>
        </w:rPr>
      </w:pPr>
      <w:r w:rsidRPr="00B90BB0">
        <w:rPr>
          <w:spacing w:val="-1"/>
        </w:rPr>
        <w:t>Halen</w:t>
      </w:r>
      <w:r w:rsidRPr="00B90BB0">
        <w:rPr>
          <w:spacing w:val="46"/>
        </w:rPr>
        <w:t xml:space="preserve"> </w:t>
      </w:r>
      <w:r w:rsidRPr="00B90BB0">
        <w:rPr>
          <w:spacing w:val="-1"/>
        </w:rPr>
        <w:t>lisansüstü</w:t>
      </w:r>
      <w:r w:rsidRPr="00B90BB0">
        <w:rPr>
          <w:spacing w:val="48"/>
        </w:rPr>
        <w:t xml:space="preserve"> </w:t>
      </w:r>
      <w:r w:rsidRPr="00B90BB0">
        <w:rPr>
          <w:spacing w:val="-1"/>
        </w:rPr>
        <w:t>(tezsiz</w:t>
      </w:r>
      <w:r w:rsidRPr="00B90BB0">
        <w:rPr>
          <w:spacing w:val="46"/>
        </w:rPr>
        <w:t xml:space="preserve"> </w:t>
      </w:r>
      <w:r w:rsidRPr="00B90BB0">
        <w:rPr>
          <w:spacing w:val="-1"/>
        </w:rPr>
        <w:t>yüksek</w:t>
      </w:r>
      <w:r w:rsidR="00833416">
        <w:rPr>
          <w:spacing w:val="-1"/>
        </w:rPr>
        <w:t xml:space="preserve"> </w:t>
      </w:r>
      <w:r w:rsidRPr="00B90BB0">
        <w:rPr>
          <w:spacing w:val="-1"/>
        </w:rPr>
        <w:t>lisans</w:t>
      </w:r>
      <w:r w:rsidRPr="00B90BB0">
        <w:rPr>
          <w:spacing w:val="46"/>
        </w:rPr>
        <w:t xml:space="preserve"> </w:t>
      </w:r>
      <w:r w:rsidRPr="00B90BB0">
        <w:rPr>
          <w:spacing w:val="-1"/>
        </w:rPr>
        <w:t>hariç)</w:t>
      </w:r>
      <w:r w:rsidRPr="00B90BB0">
        <w:rPr>
          <w:spacing w:val="48"/>
        </w:rPr>
        <w:t xml:space="preserve"> </w:t>
      </w:r>
      <w:r w:rsidRPr="00B90BB0">
        <w:rPr>
          <w:spacing w:val="-1"/>
        </w:rPr>
        <w:t>programlara</w:t>
      </w:r>
      <w:r w:rsidRPr="00B90BB0">
        <w:rPr>
          <w:spacing w:val="48"/>
        </w:rPr>
        <w:t xml:space="preserve"> </w:t>
      </w:r>
      <w:r w:rsidRPr="00B90BB0">
        <w:rPr>
          <w:spacing w:val="-1"/>
        </w:rPr>
        <w:t>kayıtlı</w:t>
      </w:r>
      <w:r w:rsidRPr="00B90BB0">
        <w:rPr>
          <w:spacing w:val="59"/>
        </w:rPr>
        <w:t xml:space="preserve"> </w:t>
      </w:r>
      <w:r w:rsidRPr="00B90BB0">
        <w:rPr>
          <w:spacing w:val="-1"/>
        </w:rPr>
        <w:t>öğrenciler</w:t>
      </w:r>
      <w:r w:rsidRPr="00B90BB0">
        <w:rPr>
          <w:spacing w:val="40"/>
        </w:rPr>
        <w:t xml:space="preserve"> </w:t>
      </w:r>
      <w:r w:rsidRPr="00B90BB0">
        <w:rPr>
          <w:spacing w:val="-1"/>
        </w:rPr>
        <w:t>aynı</w:t>
      </w:r>
      <w:r w:rsidRPr="00B90BB0">
        <w:rPr>
          <w:spacing w:val="42"/>
        </w:rPr>
        <w:t xml:space="preserve"> </w:t>
      </w:r>
      <w:r w:rsidRPr="00B90BB0">
        <w:rPr>
          <w:spacing w:val="-1"/>
        </w:rPr>
        <w:t>anda</w:t>
      </w:r>
      <w:r w:rsidRPr="00B90BB0">
        <w:rPr>
          <w:spacing w:val="41"/>
        </w:rPr>
        <w:t xml:space="preserve"> </w:t>
      </w:r>
      <w:r w:rsidRPr="00B90BB0">
        <w:rPr>
          <w:spacing w:val="-2"/>
        </w:rPr>
        <w:t>aynı</w:t>
      </w:r>
      <w:r w:rsidRPr="00B90BB0">
        <w:rPr>
          <w:spacing w:val="42"/>
        </w:rPr>
        <w:t xml:space="preserve"> </w:t>
      </w:r>
      <w:r w:rsidRPr="00B90BB0">
        <w:rPr>
          <w:spacing w:val="-1"/>
        </w:rPr>
        <w:t>seviyede</w:t>
      </w:r>
      <w:r w:rsidRPr="00B90BB0">
        <w:rPr>
          <w:spacing w:val="41"/>
        </w:rPr>
        <w:t xml:space="preserve"> </w:t>
      </w:r>
      <w:r w:rsidRPr="00B90BB0">
        <w:rPr>
          <w:spacing w:val="-1"/>
        </w:rPr>
        <w:t>başka</w:t>
      </w:r>
      <w:r w:rsidRPr="00B90BB0">
        <w:rPr>
          <w:spacing w:val="41"/>
        </w:rPr>
        <w:t xml:space="preserve"> </w:t>
      </w:r>
      <w:r w:rsidRPr="00B90BB0">
        <w:rPr>
          <w:spacing w:val="-1"/>
        </w:rPr>
        <w:t>bir</w:t>
      </w:r>
      <w:r w:rsidRPr="00B90BB0">
        <w:rPr>
          <w:spacing w:val="39"/>
        </w:rPr>
        <w:t xml:space="preserve"> </w:t>
      </w:r>
      <w:r w:rsidRPr="00B90BB0">
        <w:rPr>
          <w:spacing w:val="-1"/>
        </w:rPr>
        <w:t>örgün</w:t>
      </w:r>
      <w:r w:rsidRPr="00B90BB0">
        <w:rPr>
          <w:spacing w:val="41"/>
        </w:rPr>
        <w:t xml:space="preserve"> </w:t>
      </w:r>
      <w:r w:rsidRPr="00B90BB0">
        <w:rPr>
          <w:spacing w:val="-1"/>
        </w:rPr>
        <w:t>programda</w:t>
      </w:r>
      <w:r w:rsidRPr="00B90BB0">
        <w:rPr>
          <w:spacing w:val="41"/>
        </w:rPr>
        <w:t xml:space="preserve"> </w:t>
      </w:r>
      <w:r w:rsidRPr="00B90BB0">
        <w:rPr>
          <w:spacing w:val="-2"/>
        </w:rPr>
        <w:t>eğitime</w:t>
      </w:r>
      <w:r w:rsidRPr="00B90BB0">
        <w:rPr>
          <w:spacing w:val="41"/>
        </w:rPr>
        <w:t xml:space="preserve"> </w:t>
      </w:r>
      <w:r>
        <w:t>devam</w:t>
      </w:r>
      <w:r w:rsidRPr="00B90BB0">
        <w:rPr>
          <w:spacing w:val="53"/>
        </w:rPr>
        <w:t xml:space="preserve"> </w:t>
      </w:r>
      <w:r w:rsidRPr="00B90BB0">
        <w:rPr>
          <w:spacing w:val="-1"/>
        </w:rPr>
        <w:t>edemeyeceğinden</w:t>
      </w:r>
      <w:r w:rsidRPr="00B90BB0">
        <w:rPr>
          <w:spacing w:val="43"/>
        </w:rPr>
        <w:t xml:space="preserve"> </w:t>
      </w:r>
      <w:r w:rsidRPr="00B90BB0">
        <w:rPr>
          <w:spacing w:val="-1"/>
        </w:rPr>
        <w:t>halen</w:t>
      </w:r>
      <w:r w:rsidRPr="00B90BB0">
        <w:rPr>
          <w:spacing w:val="41"/>
        </w:rPr>
        <w:t xml:space="preserve"> </w:t>
      </w:r>
      <w:r w:rsidRPr="00B90BB0">
        <w:rPr>
          <w:spacing w:val="-1"/>
        </w:rPr>
        <w:t>devam</w:t>
      </w:r>
      <w:r w:rsidRPr="00B90BB0">
        <w:rPr>
          <w:spacing w:val="40"/>
        </w:rPr>
        <w:t xml:space="preserve"> </w:t>
      </w:r>
      <w:r w:rsidRPr="00B90BB0">
        <w:rPr>
          <w:spacing w:val="-1"/>
        </w:rPr>
        <w:t>ettikleri</w:t>
      </w:r>
      <w:r w:rsidRPr="00B90BB0">
        <w:rPr>
          <w:spacing w:val="44"/>
        </w:rPr>
        <w:t xml:space="preserve"> </w:t>
      </w:r>
      <w:r w:rsidRPr="00B90BB0">
        <w:rPr>
          <w:spacing w:val="-2"/>
        </w:rPr>
        <w:t>örgün</w:t>
      </w:r>
      <w:r w:rsidRPr="00B90BB0">
        <w:rPr>
          <w:spacing w:val="43"/>
        </w:rPr>
        <w:t xml:space="preserve"> </w:t>
      </w:r>
      <w:r w:rsidRPr="00B90BB0">
        <w:rPr>
          <w:spacing w:val="-1"/>
        </w:rPr>
        <w:t>yükseköğretim</w:t>
      </w:r>
      <w:r w:rsidRPr="00B90BB0">
        <w:rPr>
          <w:spacing w:val="39"/>
        </w:rPr>
        <w:t xml:space="preserve"> </w:t>
      </w:r>
      <w:r w:rsidRPr="00B90BB0">
        <w:rPr>
          <w:spacing w:val="-1"/>
        </w:rPr>
        <w:t>programından</w:t>
      </w:r>
      <w:r w:rsidRPr="00B90BB0">
        <w:rPr>
          <w:spacing w:val="43"/>
        </w:rPr>
        <w:t xml:space="preserve"> </w:t>
      </w:r>
      <w:r w:rsidRPr="00B90BB0">
        <w:rPr>
          <w:spacing w:val="-1"/>
        </w:rPr>
        <w:t>kayıtlarını</w:t>
      </w:r>
      <w:r w:rsidRPr="00B90BB0">
        <w:rPr>
          <w:spacing w:val="59"/>
        </w:rPr>
        <w:t xml:space="preserve"> </w:t>
      </w:r>
      <w:r w:rsidRPr="00B90BB0">
        <w:rPr>
          <w:spacing w:val="-1"/>
        </w:rPr>
        <w:t>sildirmeleri</w:t>
      </w:r>
      <w:r w:rsidRPr="00B90BB0">
        <w:rPr>
          <w:spacing w:val="1"/>
        </w:rPr>
        <w:t xml:space="preserve"> </w:t>
      </w:r>
      <w:r w:rsidRPr="00B90BB0">
        <w:rPr>
          <w:spacing w:val="-1"/>
        </w:rPr>
        <w:t>kaydıyla</w:t>
      </w:r>
      <w:r>
        <w:t xml:space="preserve"> </w:t>
      </w:r>
      <w:r w:rsidRPr="00B90BB0">
        <w:rPr>
          <w:spacing w:val="-1"/>
        </w:rPr>
        <w:t>Üniversitemize</w:t>
      </w:r>
      <w:r>
        <w:t xml:space="preserve"> </w:t>
      </w:r>
      <w:r w:rsidRPr="00B90BB0">
        <w:rPr>
          <w:spacing w:val="-1"/>
        </w:rPr>
        <w:t>kayıt</w:t>
      </w:r>
      <w:r w:rsidRPr="00B90BB0">
        <w:rPr>
          <w:spacing w:val="1"/>
        </w:rPr>
        <w:t xml:space="preserve"> </w:t>
      </w:r>
      <w:r w:rsidRPr="00B90BB0">
        <w:rPr>
          <w:spacing w:val="-1"/>
        </w:rPr>
        <w:t>yaptırabileceklerdir</w:t>
      </w:r>
      <w:r w:rsidR="00B90BB0" w:rsidRPr="00B90BB0">
        <w:rPr>
          <w:spacing w:val="-1"/>
        </w:rPr>
        <w:t>.</w:t>
      </w:r>
    </w:p>
    <w:p w14:paraId="4FCB453A" w14:textId="77777777" w:rsidR="00B90BB0" w:rsidRPr="00B90BB0" w:rsidRDefault="00B90BB0" w:rsidP="00B90BB0">
      <w:pPr>
        <w:pStyle w:val="GvdeMetni"/>
        <w:tabs>
          <w:tab w:val="left" w:pos="757"/>
        </w:tabs>
        <w:spacing w:before="7" w:line="275" w:lineRule="auto"/>
        <w:ind w:left="396" w:right="157" w:firstLine="0"/>
        <w:jc w:val="both"/>
        <w:rPr>
          <w:rFonts w:cs="Times New Roman"/>
          <w:sz w:val="25"/>
          <w:szCs w:val="25"/>
        </w:rPr>
      </w:pPr>
    </w:p>
    <w:p w14:paraId="3F2733B4" w14:textId="0F05E746" w:rsidR="006535AB" w:rsidRPr="00B90BB0" w:rsidRDefault="005953CD" w:rsidP="00B90BB0">
      <w:pPr>
        <w:pStyle w:val="GvdeMetni"/>
        <w:numPr>
          <w:ilvl w:val="0"/>
          <w:numId w:val="2"/>
        </w:numPr>
        <w:tabs>
          <w:tab w:val="left" w:pos="757"/>
        </w:tabs>
        <w:spacing w:before="7" w:line="275" w:lineRule="auto"/>
        <w:ind w:right="157"/>
        <w:jc w:val="both"/>
        <w:rPr>
          <w:spacing w:val="-1"/>
        </w:rPr>
      </w:pPr>
      <w:r>
        <w:rPr>
          <w:spacing w:val="-1"/>
        </w:rPr>
        <w:t>Başvurular,</w:t>
      </w:r>
      <w:r w:rsidRPr="00B90BB0">
        <w:rPr>
          <w:spacing w:val="-1"/>
        </w:rPr>
        <w:t xml:space="preserve"> </w:t>
      </w:r>
      <w:r>
        <w:rPr>
          <w:spacing w:val="-1"/>
        </w:rPr>
        <w:t>aşağıda</w:t>
      </w:r>
      <w:r w:rsidRPr="00B90BB0">
        <w:rPr>
          <w:spacing w:val="-1"/>
        </w:rPr>
        <w:t xml:space="preserve"> </w:t>
      </w:r>
      <w:r>
        <w:rPr>
          <w:spacing w:val="-1"/>
        </w:rPr>
        <w:t>belirtilen</w:t>
      </w:r>
      <w:r w:rsidRPr="00B90BB0">
        <w:rPr>
          <w:spacing w:val="-1"/>
        </w:rPr>
        <w:t xml:space="preserve"> </w:t>
      </w:r>
      <w:r>
        <w:rPr>
          <w:spacing w:val="-1"/>
        </w:rPr>
        <w:t>dilekçe</w:t>
      </w:r>
      <w:r w:rsidRPr="00B90BB0">
        <w:rPr>
          <w:spacing w:val="-1"/>
        </w:rPr>
        <w:t xml:space="preserve"> </w:t>
      </w:r>
      <w:r>
        <w:rPr>
          <w:spacing w:val="-1"/>
        </w:rPr>
        <w:t>dolduru</w:t>
      </w:r>
      <w:r w:rsidR="0052528F">
        <w:rPr>
          <w:spacing w:val="-1"/>
        </w:rPr>
        <w:t>lup gerekli</w:t>
      </w:r>
      <w:r w:rsidRPr="00B90BB0">
        <w:rPr>
          <w:spacing w:val="-1"/>
        </w:rPr>
        <w:t xml:space="preserve"> </w:t>
      </w:r>
      <w:r>
        <w:rPr>
          <w:spacing w:val="-1"/>
        </w:rPr>
        <w:t>belgeler</w:t>
      </w:r>
      <w:r w:rsidRPr="00B90BB0">
        <w:rPr>
          <w:spacing w:val="-1"/>
        </w:rPr>
        <w:t xml:space="preserve"> </w:t>
      </w:r>
      <w:r>
        <w:rPr>
          <w:spacing w:val="-1"/>
        </w:rPr>
        <w:t>ile</w:t>
      </w:r>
      <w:r w:rsidRPr="00B90BB0">
        <w:rPr>
          <w:spacing w:val="-1"/>
        </w:rPr>
        <w:t xml:space="preserve"> </w:t>
      </w:r>
      <w:r w:rsidR="0052528F">
        <w:rPr>
          <w:spacing w:val="-1"/>
        </w:rPr>
        <w:t xml:space="preserve">birlikte </w:t>
      </w:r>
      <w:r w:rsidR="00C11C93">
        <w:rPr>
          <w:spacing w:val="-1"/>
        </w:rPr>
        <w:t>şahsen</w:t>
      </w:r>
      <w:r w:rsidRPr="00B90BB0">
        <w:rPr>
          <w:spacing w:val="-1"/>
        </w:rPr>
        <w:t xml:space="preserve"> veya posta </w:t>
      </w:r>
      <w:r>
        <w:rPr>
          <w:spacing w:val="-1"/>
        </w:rPr>
        <w:t>yolu</w:t>
      </w:r>
      <w:r w:rsidRPr="00B90BB0">
        <w:rPr>
          <w:spacing w:val="-1"/>
        </w:rPr>
        <w:t xml:space="preserve"> ile </w:t>
      </w:r>
      <w:r>
        <w:rPr>
          <w:spacing w:val="-1"/>
        </w:rPr>
        <w:t>yapılabilecektir</w:t>
      </w:r>
    </w:p>
    <w:p w14:paraId="5DF75DD3" w14:textId="77777777" w:rsidR="006535AB" w:rsidRPr="00B90BB0" w:rsidRDefault="006535AB" w:rsidP="00B90BB0">
      <w:pPr>
        <w:pStyle w:val="GvdeMetni"/>
        <w:tabs>
          <w:tab w:val="left" w:pos="757"/>
        </w:tabs>
        <w:spacing w:before="7" w:line="275" w:lineRule="auto"/>
        <w:ind w:left="756" w:right="157" w:firstLine="0"/>
        <w:jc w:val="both"/>
        <w:rPr>
          <w:spacing w:val="-1"/>
        </w:rPr>
      </w:pPr>
    </w:p>
    <w:p w14:paraId="60E0CEF3" w14:textId="03E76867" w:rsidR="006535AB" w:rsidRPr="00B90BB0" w:rsidRDefault="005953CD" w:rsidP="00B90BB0">
      <w:pPr>
        <w:pStyle w:val="GvdeMetni"/>
        <w:numPr>
          <w:ilvl w:val="0"/>
          <w:numId w:val="2"/>
        </w:numPr>
        <w:tabs>
          <w:tab w:val="left" w:pos="757"/>
        </w:tabs>
        <w:spacing w:before="7" w:line="275" w:lineRule="auto"/>
        <w:ind w:right="157"/>
        <w:jc w:val="both"/>
        <w:rPr>
          <w:spacing w:val="-1"/>
        </w:rPr>
      </w:pPr>
      <w:r w:rsidRPr="00B90BB0">
        <w:rPr>
          <w:spacing w:val="-1"/>
        </w:rPr>
        <w:t xml:space="preserve">Posta </w:t>
      </w:r>
      <w:r>
        <w:rPr>
          <w:spacing w:val="-1"/>
        </w:rPr>
        <w:t>yolu</w:t>
      </w:r>
      <w:r w:rsidRPr="00B90BB0">
        <w:rPr>
          <w:spacing w:val="-1"/>
        </w:rPr>
        <w:t xml:space="preserve">  </w:t>
      </w:r>
      <w:r>
        <w:rPr>
          <w:spacing w:val="-1"/>
        </w:rPr>
        <w:t>ile</w:t>
      </w:r>
      <w:r w:rsidRPr="00B90BB0">
        <w:rPr>
          <w:spacing w:val="-1"/>
        </w:rPr>
        <w:t xml:space="preserve">  </w:t>
      </w:r>
      <w:r>
        <w:rPr>
          <w:spacing w:val="-1"/>
        </w:rPr>
        <w:t>yapılacak</w:t>
      </w:r>
      <w:r w:rsidRPr="00B90BB0">
        <w:rPr>
          <w:spacing w:val="-1"/>
        </w:rPr>
        <w:t xml:space="preserve">  </w:t>
      </w:r>
      <w:r>
        <w:rPr>
          <w:spacing w:val="-1"/>
        </w:rPr>
        <w:t>başvuruların,</w:t>
      </w:r>
      <w:r w:rsidRPr="00B90BB0">
        <w:rPr>
          <w:spacing w:val="-1"/>
        </w:rPr>
        <w:t xml:space="preserve">  </w:t>
      </w:r>
      <w:r>
        <w:rPr>
          <w:spacing w:val="-1"/>
        </w:rPr>
        <w:t>süresi</w:t>
      </w:r>
      <w:r w:rsidRPr="00B90BB0">
        <w:rPr>
          <w:spacing w:val="-1"/>
        </w:rPr>
        <w:t xml:space="preserve">  </w:t>
      </w:r>
      <w:r>
        <w:rPr>
          <w:spacing w:val="-1"/>
        </w:rPr>
        <w:t>içinde</w:t>
      </w:r>
      <w:r w:rsidRPr="00B90BB0">
        <w:rPr>
          <w:spacing w:val="-1"/>
        </w:rPr>
        <w:t xml:space="preserve">  </w:t>
      </w:r>
      <w:r>
        <w:rPr>
          <w:spacing w:val="-1"/>
        </w:rPr>
        <w:t>ilgili</w:t>
      </w:r>
      <w:r w:rsidRPr="00B90BB0">
        <w:rPr>
          <w:spacing w:val="-1"/>
        </w:rPr>
        <w:t xml:space="preserve">  </w:t>
      </w:r>
      <w:r>
        <w:rPr>
          <w:spacing w:val="-1"/>
        </w:rPr>
        <w:t>birime</w:t>
      </w:r>
      <w:r w:rsidRPr="00B90BB0">
        <w:rPr>
          <w:spacing w:val="-1"/>
        </w:rPr>
        <w:t xml:space="preserve">  </w:t>
      </w:r>
      <w:r>
        <w:rPr>
          <w:spacing w:val="-1"/>
        </w:rPr>
        <w:t>ulaştırılması</w:t>
      </w:r>
      <w:r w:rsidRPr="00B90BB0">
        <w:rPr>
          <w:spacing w:val="-1"/>
        </w:rPr>
        <w:t xml:space="preserve">  </w:t>
      </w:r>
      <w:r>
        <w:rPr>
          <w:spacing w:val="-1"/>
        </w:rPr>
        <w:t>zorunludur.</w:t>
      </w:r>
      <w:r w:rsidR="00B90BB0">
        <w:rPr>
          <w:spacing w:val="-1"/>
        </w:rPr>
        <w:t xml:space="preserve"> </w:t>
      </w:r>
      <w:r w:rsidRPr="00B90BB0">
        <w:rPr>
          <w:spacing w:val="-1"/>
        </w:rPr>
        <w:t>Elektronik posta yolu ile başvuru kabul edilmeyecektir.</w:t>
      </w:r>
    </w:p>
    <w:p w14:paraId="2B702090" w14:textId="77777777" w:rsidR="006535AB" w:rsidRPr="00B90BB0" w:rsidRDefault="006535AB" w:rsidP="00B90BB0">
      <w:pPr>
        <w:pStyle w:val="GvdeMetni"/>
        <w:tabs>
          <w:tab w:val="left" w:pos="757"/>
        </w:tabs>
        <w:spacing w:before="7" w:line="275" w:lineRule="auto"/>
        <w:ind w:left="0" w:right="157" w:firstLine="0"/>
        <w:jc w:val="both"/>
        <w:rPr>
          <w:spacing w:val="-1"/>
        </w:rPr>
      </w:pPr>
    </w:p>
    <w:p w14:paraId="079DF774" w14:textId="5F9CE798" w:rsidR="006535AB" w:rsidRDefault="005953CD" w:rsidP="00B90BB0">
      <w:pPr>
        <w:pStyle w:val="GvdeMetni"/>
        <w:numPr>
          <w:ilvl w:val="0"/>
          <w:numId w:val="2"/>
        </w:numPr>
        <w:tabs>
          <w:tab w:val="left" w:pos="757"/>
        </w:tabs>
        <w:spacing w:before="7" w:line="275" w:lineRule="auto"/>
        <w:ind w:right="157"/>
        <w:jc w:val="both"/>
        <w:rPr>
          <w:spacing w:val="-1"/>
        </w:rPr>
      </w:pPr>
      <w:r>
        <w:rPr>
          <w:spacing w:val="-1"/>
        </w:rPr>
        <w:t>Eksik</w:t>
      </w:r>
      <w:r w:rsidRPr="00B90BB0">
        <w:rPr>
          <w:spacing w:val="-1"/>
        </w:rPr>
        <w:t xml:space="preserve"> </w:t>
      </w:r>
      <w:r>
        <w:rPr>
          <w:spacing w:val="-1"/>
        </w:rPr>
        <w:t>evrakla</w:t>
      </w:r>
      <w:r w:rsidRPr="00B90BB0">
        <w:rPr>
          <w:spacing w:val="-1"/>
        </w:rPr>
        <w:t xml:space="preserve"> </w:t>
      </w:r>
      <w:r>
        <w:rPr>
          <w:spacing w:val="-1"/>
        </w:rPr>
        <w:t>yapılan</w:t>
      </w:r>
      <w:r w:rsidRPr="00B90BB0">
        <w:rPr>
          <w:spacing w:val="-1"/>
        </w:rPr>
        <w:t xml:space="preserve"> </w:t>
      </w:r>
      <w:r>
        <w:rPr>
          <w:spacing w:val="-1"/>
        </w:rPr>
        <w:t>başvurular</w:t>
      </w:r>
      <w:r w:rsidRPr="00B90BB0">
        <w:rPr>
          <w:spacing w:val="-1"/>
        </w:rPr>
        <w:t xml:space="preserve"> </w:t>
      </w:r>
      <w:r>
        <w:rPr>
          <w:spacing w:val="-1"/>
        </w:rPr>
        <w:t>değerlendirmeye</w:t>
      </w:r>
      <w:r w:rsidRPr="00B90BB0">
        <w:rPr>
          <w:spacing w:val="-1"/>
        </w:rPr>
        <w:t xml:space="preserve"> </w:t>
      </w:r>
      <w:r>
        <w:rPr>
          <w:spacing w:val="-1"/>
        </w:rPr>
        <w:t>alınmayacaktır.</w:t>
      </w:r>
    </w:p>
    <w:p w14:paraId="0734D87D" w14:textId="77777777" w:rsidR="00B90BB0" w:rsidRDefault="00B90BB0" w:rsidP="00B90BB0">
      <w:pPr>
        <w:pStyle w:val="ListeParagraf"/>
        <w:rPr>
          <w:spacing w:val="-1"/>
        </w:rPr>
      </w:pPr>
    </w:p>
    <w:p w14:paraId="1675AB42" w14:textId="1CF7338D" w:rsidR="006535AB" w:rsidRPr="00833416" w:rsidRDefault="00B90BB0" w:rsidP="00833416">
      <w:pPr>
        <w:pStyle w:val="GvdeMetni"/>
        <w:numPr>
          <w:ilvl w:val="0"/>
          <w:numId w:val="2"/>
        </w:numPr>
        <w:tabs>
          <w:tab w:val="left" w:pos="757"/>
        </w:tabs>
        <w:spacing w:before="7" w:line="275" w:lineRule="auto"/>
        <w:ind w:right="157"/>
        <w:jc w:val="both"/>
        <w:rPr>
          <w:spacing w:val="-1"/>
        </w:rPr>
      </w:pPr>
      <w:r>
        <w:rPr>
          <w:spacing w:val="-1"/>
        </w:rPr>
        <w:t>Yatay geçiş yapmak isteyen öğrenciler öncelikle ilişiğinin kesildiği okullara kayıtlarını yaptırdıktan sonra Üniversitemiz “Lisansüstü Yatay Geçiş Yönergesi” çerçevesinde başvuruda bulunabilirler.</w:t>
      </w:r>
    </w:p>
    <w:p w14:paraId="3B37B3E8" w14:textId="77777777" w:rsidR="006535AB" w:rsidRDefault="006535AB">
      <w:pPr>
        <w:spacing w:before="1"/>
        <w:rPr>
          <w:rFonts w:ascii="Times New Roman" w:eastAsia="Times New Roman" w:hAnsi="Times New Roman" w:cs="Times New Roman"/>
          <w:sz w:val="25"/>
          <w:szCs w:val="25"/>
        </w:rPr>
      </w:pPr>
    </w:p>
    <w:p w14:paraId="357861AC" w14:textId="6D3CB20B" w:rsidR="006535AB" w:rsidRPr="00833416" w:rsidRDefault="005953CD" w:rsidP="00833416">
      <w:pPr>
        <w:pStyle w:val="Balk1"/>
        <w:ind w:left="476"/>
        <w:rPr>
          <w:b w:val="0"/>
          <w:bCs w:val="0"/>
          <w:u w:val="none"/>
        </w:rPr>
      </w:pPr>
      <w:r>
        <w:rPr>
          <w:spacing w:val="-56"/>
          <w:u w:val="thick" w:color="000000"/>
        </w:rPr>
        <w:t xml:space="preserve"> </w:t>
      </w:r>
      <w:r>
        <w:rPr>
          <w:u w:val="thick" w:color="000000"/>
        </w:rPr>
        <w:t>B</w:t>
      </w:r>
      <w:r>
        <w:rPr>
          <w:spacing w:val="-54"/>
          <w:u w:val="thick" w:color="000000"/>
        </w:rPr>
        <w:t xml:space="preserve"> </w:t>
      </w:r>
      <w:r>
        <w:rPr>
          <w:spacing w:val="-2"/>
          <w:u w:val="thick" w:color="000000"/>
        </w:rPr>
        <w:t xml:space="preserve">AŞVURU </w:t>
      </w:r>
      <w:r>
        <w:rPr>
          <w:u w:val="thick" w:color="000000"/>
        </w:rPr>
        <w:t>İÇİN</w:t>
      </w:r>
      <w:r>
        <w:rPr>
          <w:spacing w:val="-2"/>
          <w:u w:val="thick" w:color="000000"/>
        </w:rPr>
        <w:t xml:space="preserve"> GERE</w:t>
      </w:r>
      <w:r>
        <w:rPr>
          <w:spacing w:val="-54"/>
          <w:u w:val="thick" w:color="000000"/>
        </w:rPr>
        <w:t xml:space="preserve"> </w:t>
      </w:r>
      <w:r>
        <w:rPr>
          <w:u w:val="thick" w:color="000000"/>
        </w:rPr>
        <w:t>K</w:t>
      </w:r>
      <w:r>
        <w:rPr>
          <w:spacing w:val="-1"/>
          <w:u w:val="thick" w:color="000000"/>
        </w:rPr>
        <w:t>Lİ</w:t>
      </w:r>
      <w:r>
        <w:rPr>
          <w:spacing w:val="-2"/>
          <w:u w:val="thick" w:color="000000"/>
        </w:rPr>
        <w:t xml:space="preserve"> </w:t>
      </w:r>
      <w:r>
        <w:rPr>
          <w:u w:val="thick" w:color="000000"/>
        </w:rPr>
        <w:t>B</w:t>
      </w:r>
      <w:r>
        <w:rPr>
          <w:spacing w:val="-54"/>
          <w:u w:val="thick" w:color="000000"/>
        </w:rPr>
        <w:t xml:space="preserve"> </w:t>
      </w:r>
      <w:r>
        <w:rPr>
          <w:spacing w:val="-1"/>
          <w:u w:val="thick" w:color="000000"/>
        </w:rPr>
        <w:t>ELGELER</w:t>
      </w:r>
      <w:r>
        <w:rPr>
          <w:spacing w:val="-2"/>
          <w:u w:val="thick" w:color="000000"/>
        </w:rPr>
        <w:t xml:space="preserve"> </w:t>
      </w:r>
      <w:r>
        <w:rPr>
          <w:u w:val="thick" w:color="000000"/>
        </w:rPr>
        <w:t xml:space="preserve">: </w:t>
      </w:r>
    </w:p>
    <w:p w14:paraId="791BB107" w14:textId="78FC9163" w:rsidR="0052528F" w:rsidRPr="0052528F" w:rsidRDefault="0052528F" w:rsidP="0052528F">
      <w:pPr>
        <w:pStyle w:val="GvdeMetni"/>
        <w:numPr>
          <w:ilvl w:val="0"/>
          <w:numId w:val="1"/>
        </w:numPr>
        <w:tabs>
          <w:tab w:val="left" w:pos="837"/>
        </w:tabs>
        <w:spacing w:before="38"/>
      </w:pPr>
      <w:r>
        <w:rPr>
          <w:spacing w:val="-1"/>
        </w:rPr>
        <w:t>Dilekçe</w:t>
      </w:r>
    </w:p>
    <w:p w14:paraId="1A049453" w14:textId="77777777" w:rsidR="006535AB" w:rsidRDefault="005953CD">
      <w:pPr>
        <w:pStyle w:val="GvdeMetni"/>
        <w:numPr>
          <w:ilvl w:val="0"/>
          <w:numId w:val="1"/>
        </w:numPr>
        <w:tabs>
          <w:tab w:val="left" w:pos="837"/>
        </w:tabs>
        <w:spacing w:before="37"/>
        <w:rPr>
          <w:rFonts w:cs="Times New Roman"/>
        </w:rPr>
      </w:pPr>
      <w:r>
        <w:rPr>
          <w:spacing w:val="-1"/>
        </w:rPr>
        <w:t>Adli</w:t>
      </w:r>
      <w:r>
        <w:rPr>
          <w:spacing w:val="1"/>
        </w:rPr>
        <w:t xml:space="preserve"> </w:t>
      </w:r>
      <w:r>
        <w:rPr>
          <w:spacing w:val="-1"/>
        </w:rPr>
        <w:t>Sicil</w:t>
      </w:r>
      <w:r>
        <w:rPr>
          <w:spacing w:val="1"/>
        </w:rPr>
        <w:t xml:space="preserve"> </w:t>
      </w:r>
      <w:r>
        <w:rPr>
          <w:spacing w:val="-1"/>
        </w:rPr>
        <w:t>Belgesi</w:t>
      </w:r>
    </w:p>
    <w:p w14:paraId="3CBAF99D" w14:textId="17A3C82E" w:rsidR="006535AB" w:rsidRPr="00F774D7" w:rsidRDefault="00C11C93">
      <w:pPr>
        <w:pStyle w:val="GvdeMetni"/>
        <w:numPr>
          <w:ilvl w:val="0"/>
          <w:numId w:val="1"/>
        </w:numPr>
        <w:tabs>
          <w:tab w:val="left" w:pos="837"/>
        </w:tabs>
        <w:spacing w:before="37"/>
      </w:pPr>
      <w:r>
        <w:t xml:space="preserve">2 </w:t>
      </w:r>
      <w:r w:rsidR="005953CD">
        <w:rPr>
          <w:spacing w:val="-1"/>
        </w:rPr>
        <w:t>adet</w:t>
      </w:r>
      <w:r w:rsidR="005953CD">
        <w:rPr>
          <w:spacing w:val="1"/>
        </w:rPr>
        <w:t xml:space="preserve"> </w:t>
      </w:r>
      <w:r w:rsidR="005953CD">
        <w:rPr>
          <w:spacing w:val="-1"/>
        </w:rPr>
        <w:t>fotoğraf</w:t>
      </w:r>
    </w:p>
    <w:p w14:paraId="014340CA" w14:textId="0C194214" w:rsidR="00F774D7" w:rsidRDefault="00F774D7" w:rsidP="00F774D7">
      <w:pPr>
        <w:pStyle w:val="GvdeMetni"/>
        <w:tabs>
          <w:tab w:val="left" w:pos="837"/>
        </w:tabs>
        <w:spacing w:before="37"/>
        <w:rPr>
          <w:spacing w:val="-1"/>
        </w:rPr>
      </w:pPr>
    </w:p>
    <w:p w14:paraId="4008B1B0" w14:textId="78F6AB0C" w:rsidR="00F774D7" w:rsidRDefault="00DE7305" w:rsidP="00F774D7">
      <w:pPr>
        <w:pStyle w:val="GvdeMetni"/>
        <w:numPr>
          <w:ilvl w:val="0"/>
          <w:numId w:val="4"/>
        </w:numPr>
        <w:tabs>
          <w:tab w:val="left" w:pos="837"/>
        </w:tabs>
        <w:spacing w:before="37"/>
      </w:pPr>
      <w:r w:rsidRPr="004259F3">
        <w:lastRenderedPageBreak/>
        <w:t>05.07.2022 tarihinden önce</w:t>
      </w:r>
      <w:r>
        <w:t xml:space="preserve"> h</w:t>
      </w:r>
      <w:r w:rsidR="00F774D7">
        <w:t xml:space="preserve">erhangi bir öğrenci alımı döneminde enstitümüze </w:t>
      </w:r>
      <w:r w:rsidR="00F774D7" w:rsidRPr="00DE7305">
        <w:rPr>
          <w:b/>
          <w:bCs/>
        </w:rPr>
        <w:t>kayıt yaptırma hakkı kazanmış ancak kesin kayıt yaptırmamış olan adaylar</w:t>
      </w:r>
      <w:r w:rsidR="00F774D7">
        <w:t xml:space="preserve">ın aşağıda listelenen belgeleri af başvurusu dilekçesinin ekinde sunmaları </w:t>
      </w:r>
      <w:r>
        <w:t>gerekmektedir</w:t>
      </w:r>
      <w:r w:rsidR="00F774D7">
        <w:t>.</w:t>
      </w:r>
    </w:p>
    <w:p w14:paraId="1C3FB045" w14:textId="77777777" w:rsidR="00F774D7" w:rsidRDefault="00F774D7" w:rsidP="00F774D7">
      <w:pPr>
        <w:pStyle w:val="GvdeMetni"/>
        <w:tabs>
          <w:tab w:val="left" w:pos="837"/>
        </w:tabs>
        <w:spacing w:before="37"/>
        <w:ind w:left="756" w:firstLine="0"/>
      </w:pPr>
    </w:p>
    <w:p w14:paraId="0F93F8AC" w14:textId="77777777" w:rsidR="00DE7305" w:rsidRPr="00F774D7" w:rsidRDefault="00DE7305" w:rsidP="00DE7305">
      <w:pPr>
        <w:pStyle w:val="ListeParagraf"/>
        <w:widowControl/>
        <w:numPr>
          <w:ilvl w:val="1"/>
          <w:numId w:val="6"/>
        </w:numPr>
        <w:spacing w:line="276" w:lineRule="auto"/>
        <w:contextualSpacing/>
        <w:rPr>
          <w:rFonts w:ascii="Times New Roman" w:hAnsi="Times New Roman" w:cs="Times New Roman"/>
        </w:rPr>
      </w:pPr>
      <w:r w:rsidRPr="00F774D7">
        <w:rPr>
          <w:rFonts w:ascii="Times New Roman" w:hAnsi="Times New Roman" w:cs="Times New Roman"/>
        </w:rPr>
        <w:t>T.C. Kimlik Numaralı Nüfus Cüzdanı fotokopisi,</w:t>
      </w:r>
    </w:p>
    <w:p w14:paraId="6F579FA2" w14:textId="65BF7F84" w:rsidR="00DE7305" w:rsidRPr="00DE7305" w:rsidRDefault="00DE7305" w:rsidP="00DE7305">
      <w:pPr>
        <w:pStyle w:val="ListeParagraf"/>
        <w:widowControl/>
        <w:numPr>
          <w:ilvl w:val="1"/>
          <w:numId w:val="6"/>
        </w:numPr>
        <w:spacing w:line="276" w:lineRule="auto"/>
        <w:contextualSpacing/>
        <w:rPr>
          <w:rFonts w:ascii="Times New Roman" w:hAnsi="Times New Roman" w:cs="Times New Roman"/>
        </w:rPr>
      </w:pPr>
      <w:r w:rsidRPr="00F774D7">
        <w:rPr>
          <w:rFonts w:ascii="Times New Roman" w:hAnsi="Times New Roman" w:cs="Times New Roman"/>
        </w:rPr>
        <w:t>İki adet fotoğraf,</w:t>
      </w:r>
    </w:p>
    <w:p w14:paraId="58DE44B0" w14:textId="4F75A569" w:rsidR="00F774D7" w:rsidRPr="00F774D7" w:rsidRDefault="00F774D7" w:rsidP="00F774D7">
      <w:pPr>
        <w:pStyle w:val="ListeParagraf"/>
        <w:widowControl/>
        <w:numPr>
          <w:ilvl w:val="1"/>
          <w:numId w:val="6"/>
        </w:numPr>
        <w:spacing w:line="276" w:lineRule="auto"/>
        <w:contextualSpacing/>
        <w:rPr>
          <w:rFonts w:ascii="Times New Roman" w:hAnsi="Times New Roman" w:cs="Times New Roman"/>
        </w:rPr>
      </w:pPr>
      <w:r w:rsidRPr="00F774D7">
        <w:rPr>
          <w:rFonts w:ascii="Times New Roman" w:hAnsi="Times New Roman" w:cs="Times New Roman"/>
        </w:rPr>
        <w:t>Adli Sicil Belgesi</w:t>
      </w:r>
    </w:p>
    <w:p w14:paraId="61FDE981" w14:textId="77777777" w:rsidR="00F774D7" w:rsidRPr="00F774D7" w:rsidRDefault="00F774D7" w:rsidP="00F774D7">
      <w:pPr>
        <w:pStyle w:val="ListeParagraf"/>
        <w:widowControl/>
        <w:numPr>
          <w:ilvl w:val="1"/>
          <w:numId w:val="6"/>
        </w:numPr>
        <w:spacing w:line="276" w:lineRule="auto"/>
        <w:contextualSpacing/>
        <w:rPr>
          <w:rFonts w:ascii="Times New Roman" w:hAnsi="Times New Roman" w:cs="Times New Roman"/>
        </w:rPr>
      </w:pPr>
      <w:r w:rsidRPr="00F774D7">
        <w:rPr>
          <w:rFonts w:ascii="Times New Roman" w:hAnsi="Times New Roman" w:cs="Times New Roman"/>
        </w:rPr>
        <w:t>Mezuniyet belgesinin kare kodlu e-devlet çıktısı, alınamıyorsa belgenin onaylı örneği,</w:t>
      </w:r>
    </w:p>
    <w:p w14:paraId="64F3E456" w14:textId="77777777" w:rsidR="00F774D7" w:rsidRPr="00F774D7" w:rsidRDefault="00F774D7" w:rsidP="00F774D7">
      <w:pPr>
        <w:pStyle w:val="ListeParagraf"/>
        <w:widowControl/>
        <w:numPr>
          <w:ilvl w:val="1"/>
          <w:numId w:val="6"/>
        </w:numPr>
        <w:spacing w:line="276" w:lineRule="auto"/>
        <w:contextualSpacing/>
        <w:rPr>
          <w:rFonts w:ascii="Times New Roman" w:hAnsi="Times New Roman" w:cs="Times New Roman"/>
        </w:rPr>
      </w:pPr>
      <w:r w:rsidRPr="00F774D7">
        <w:rPr>
          <w:rFonts w:ascii="Times New Roman" w:hAnsi="Times New Roman" w:cs="Times New Roman"/>
        </w:rPr>
        <w:t>Not durum belgesinin (Transkript) kare kodlu e-devlet çıktısı, alınamıyorsa belgenin onaylı örneği,</w:t>
      </w:r>
    </w:p>
    <w:p w14:paraId="7B8B9559" w14:textId="77777777" w:rsidR="00F774D7" w:rsidRPr="00F774D7" w:rsidRDefault="00F774D7" w:rsidP="00F774D7">
      <w:pPr>
        <w:pStyle w:val="ListeParagraf"/>
        <w:widowControl/>
        <w:numPr>
          <w:ilvl w:val="1"/>
          <w:numId w:val="6"/>
        </w:numPr>
        <w:spacing w:line="276" w:lineRule="auto"/>
        <w:contextualSpacing/>
        <w:rPr>
          <w:rFonts w:ascii="Times New Roman" w:hAnsi="Times New Roman" w:cs="Times New Roman"/>
        </w:rPr>
      </w:pPr>
      <w:r w:rsidRPr="00F774D7">
        <w:rPr>
          <w:rFonts w:ascii="Times New Roman" w:hAnsi="Times New Roman" w:cs="Times New Roman"/>
        </w:rPr>
        <w:t>Yabancı dil belgesi (Doktora veya özel şartlarda belirtilen dil puanı isteyen yüksek lisans programları),</w:t>
      </w:r>
    </w:p>
    <w:p w14:paraId="34ED7CEE" w14:textId="77777777" w:rsidR="00F774D7" w:rsidRPr="00F774D7" w:rsidRDefault="00F774D7" w:rsidP="00F774D7">
      <w:pPr>
        <w:pStyle w:val="ListeParagraf"/>
        <w:widowControl/>
        <w:numPr>
          <w:ilvl w:val="1"/>
          <w:numId w:val="6"/>
        </w:numPr>
        <w:spacing w:line="276" w:lineRule="auto"/>
        <w:contextualSpacing/>
        <w:rPr>
          <w:rFonts w:ascii="Times New Roman" w:hAnsi="Times New Roman" w:cs="Times New Roman"/>
        </w:rPr>
      </w:pPr>
      <w:r w:rsidRPr="00F774D7">
        <w:rPr>
          <w:rFonts w:ascii="Times New Roman" w:hAnsi="Times New Roman" w:cs="Times New Roman"/>
        </w:rPr>
        <w:t>ALES (Akademik personel ve Lisansüstü Eğitimi Giriş Sınavı) belgesi,</w:t>
      </w:r>
    </w:p>
    <w:p w14:paraId="15DE8B35" w14:textId="77777777" w:rsidR="00F774D7" w:rsidRPr="00F774D7" w:rsidRDefault="00F774D7" w:rsidP="00F774D7">
      <w:pPr>
        <w:pStyle w:val="ListeParagraf"/>
        <w:widowControl/>
        <w:numPr>
          <w:ilvl w:val="1"/>
          <w:numId w:val="6"/>
        </w:numPr>
        <w:spacing w:line="276" w:lineRule="auto"/>
        <w:contextualSpacing/>
        <w:rPr>
          <w:rFonts w:ascii="Times New Roman" w:hAnsi="Times New Roman" w:cs="Times New Roman"/>
        </w:rPr>
      </w:pPr>
      <w:r w:rsidRPr="00F774D7">
        <w:rPr>
          <w:rFonts w:ascii="Times New Roman" w:hAnsi="Times New Roman" w:cs="Times New Roman"/>
        </w:rPr>
        <w:t>Erkek adaylar için yeni tarihli askerlik durum belgesi,</w:t>
      </w:r>
    </w:p>
    <w:p w14:paraId="2533D904" w14:textId="77777777" w:rsidR="00F774D7" w:rsidRDefault="00F774D7" w:rsidP="00F774D7">
      <w:pPr>
        <w:pStyle w:val="GvdeMetni"/>
        <w:tabs>
          <w:tab w:val="left" w:pos="837"/>
        </w:tabs>
        <w:spacing w:before="37"/>
      </w:pPr>
    </w:p>
    <w:sectPr w:rsidR="00F774D7" w:rsidSect="00B90BB0">
      <w:pgSz w:w="11910" w:h="16840"/>
      <w:pgMar w:top="567"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6BE"/>
    <w:multiLevelType w:val="hybridMultilevel"/>
    <w:tmpl w:val="1CA081E6"/>
    <w:lvl w:ilvl="0" w:tplc="FFFFFFFF">
      <w:start w:val="1"/>
      <w:numFmt w:val="bullet"/>
      <w:lvlText w:val=""/>
      <w:lvlJc w:val="left"/>
      <w:pPr>
        <w:ind w:left="756" w:hanging="360"/>
      </w:pPr>
      <w:rPr>
        <w:rFonts w:ascii="Symbol" w:hAnsi="Symbol" w:hint="default"/>
      </w:rPr>
    </w:lvl>
    <w:lvl w:ilvl="1" w:tplc="041F000F">
      <w:start w:val="1"/>
      <w:numFmt w:val="decimal"/>
      <w:lvlText w:val="%2."/>
      <w:lvlJc w:val="left"/>
      <w:pPr>
        <w:ind w:left="1476" w:hanging="360"/>
      </w:p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1" w15:restartNumberingAfterBreak="0">
    <w:nsid w:val="066A3645"/>
    <w:multiLevelType w:val="hybridMultilevel"/>
    <w:tmpl w:val="FCC6F9A8"/>
    <w:lvl w:ilvl="0" w:tplc="041F0001">
      <w:start w:val="1"/>
      <w:numFmt w:val="bullet"/>
      <w:lvlText w:val=""/>
      <w:lvlJc w:val="left"/>
      <w:pPr>
        <w:ind w:left="756" w:hanging="360"/>
        <w:jc w:val="right"/>
      </w:pPr>
      <w:rPr>
        <w:rFonts w:ascii="Symbol" w:hAnsi="Symbol" w:hint="default"/>
        <w:sz w:val="22"/>
        <w:szCs w:val="22"/>
      </w:rPr>
    </w:lvl>
    <w:lvl w:ilvl="1" w:tplc="332A3D24">
      <w:start w:val="1"/>
      <w:numFmt w:val="bullet"/>
      <w:lvlText w:val="•"/>
      <w:lvlJc w:val="left"/>
      <w:pPr>
        <w:ind w:left="1607" w:hanging="360"/>
      </w:pPr>
      <w:rPr>
        <w:rFonts w:hint="default"/>
      </w:rPr>
    </w:lvl>
    <w:lvl w:ilvl="2" w:tplc="D816417A">
      <w:start w:val="1"/>
      <w:numFmt w:val="bullet"/>
      <w:lvlText w:val="•"/>
      <w:lvlJc w:val="left"/>
      <w:pPr>
        <w:ind w:left="2458" w:hanging="360"/>
      </w:pPr>
      <w:rPr>
        <w:rFonts w:hint="default"/>
      </w:rPr>
    </w:lvl>
    <w:lvl w:ilvl="3" w:tplc="6212CDC4">
      <w:start w:val="1"/>
      <w:numFmt w:val="bullet"/>
      <w:lvlText w:val="•"/>
      <w:lvlJc w:val="left"/>
      <w:pPr>
        <w:ind w:left="3309" w:hanging="360"/>
      </w:pPr>
      <w:rPr>
        <w:rFonts w:hint="default"/>
      </w:rPr>
    </w:lvl>
    <w:lvl w:ilvl="4" w:tplc="6DFAB272">
      <w:start w:val="1"/>
      <w:numFmt w:val="bullet"/>
      <w:lvlText w:val="•"/>
      <w:lvlJc w:val="left"/>
      <w:pPr>
        <w:ind w:left="4160" w:hanging="360"/>
      </w:pPr>
      <w:rPr>
        <w:rFonts w:hint="default"/>
      </w:rPr>
    </w:lvl>
    <w:lvl w:ilvl="5" w:tplc="393E8EDE">
      <w:start w:val="1"/>
      <w:numFmt w:val="bullet"/>
      <w:lvlText w:val="•"/>
      <w:lvlJc w:val="left"/>
      <w:pPr>
        <w:ind w:left="5011" w:hanging="360"/>
      </w:pPr>
      <w:rPr>
        <w:rFonts w:hint="default"/>
      </w:rPr>
    </w:lvl>
    <w:lvl w:ilvl="6" w:tplc="59C66146">
      <w:start w:val="1"/>
      <w:numFmt w:val="bullet"/>
      <w:lvlText w:val="•"/>
      <w:lvlJc w:val="left"/>
      <w:pPr>
        <w:ind w:left="5862" w:hanging="360"/>
      </w:pPr>
      <w:rPr>
        <w:rFonts w:hint="default"/>
      </w:rPr>
    </w:lvl>
    <w:lvl w:ilvl="7" w:tplc="19868E80">
      <w:start w:val="1"/>
      <w:numFmt w:val="bullet"/>
      <w:lvlText w:val="•"/>
      <w:lvlJc w:val="left"/>
      <w:pPr>
        <w:ind w:left="6713" w:hanging="360"/>
      </w:pPr>
      <w:rPr>
        <w:rFonts w:hint="default"/>
      </w:rPr>
    </w:lvl>
    <w:lvl w:ilvl="8" w:tplc="353E0BC8">
      <w:start w:val="1"/>
      <w:numFmt w:val="bullet"/>
      <w:lvlText w:val="•"/>
      <w:lvlJc w:val="left"/>
      <w:pPr>
        <w:ind w:left="7564" w:hanging="360"/>
      </w:pPr>
      <w:rPr>
        <w:rFonts w:hint="default"/>
      </w:rPr>
    </w:lvl>
  </w:abstractNum>
  <w:abstractNum w:abstractNumId="2" w15:restartNumberingAfterBreak="0">
    <w:nsid w:val="17BD619C"/>
    <w:multiLevelType w:val="hybridMultilevel"/>
    <w:tmpl w:val="022EFC2A"/>
    <w:lvl w:ilvl="0" w:tplc="041F000F">
      <w:start w:val="1"/>
      <w:numFmt w:val="decimal"/>
      <w:lvlText w:val="%1."/>
      <w:lvlJc w:val="left"/>
      <w:pPr>
        <w:ind w:left="1196" w:hanging="360"/>
      </w:pPr>
      <w:rPr>
        <w:rFonts w:hint="default"/>
      </w:rPr>
    </w:lvl>
    <w:lvl w:ilvl="1" w:tplc="041F000F">
      <w:start w:val="1"/>
      <w:numFmt w:val="decimal"/>
      <w:lvlText w:val="%2."/>
      <w:lvlJc w:val="left"/>
      <w:pPr>
        <w:ind w:left="1916" w:hanging="360"/>
      </w:p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3" w15:restartNumberingAfterBreak="0">
    <w:nsid w:val="5F603251"/>
    <w:multiLevelType w:val="hybridMultilevel"/>
    <w:tmpl w:val="307A265C"/>
    <w:lvl w:ilvl="0" w:tplc="041F0001">
      <w:start w:val="1"/>
      <w:numFmt w:val="bullet"/>
      <w:lvlText w:val=""/>
      <w:lvlJc w:val="left"/>
      <w:pPr>
        <w:ind w:left="756" w:hanging="360"/>
      </w:pPr>
      <w:rPr>
        <w:rFonts w:ascii="Symbol" w:hAnsi="Symbol" w:hint="default"/>
      </w:rPr>
    </w:lvl>
    <w:lvl w:ilvl="1" w:tplc="041F0003">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4" w15:restartNumberingAfterBreak="0">
    <w:nsid w:val="6629753D"/>
    <w:multiLevelType w:val="hybridMultilevel"/>
    <w:tmpl w:val="0B867D3A"/>
    <w:lvl w:ilvl="0" w:tplc="8A5A3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BB45CD"/>
    <w:multiLevelType w:val="hybridMultilevel"/>
    <w:tmpl w:val="3D147512"/>
    <w:lvl w:ilvl="0" w:tplc="B5F06D2E">
      <w:start w:val="1"/>
      <w:numFmt w:val="decimal"/>
      <w:lvlText w:val="%1)"/>
      <w:lvlJc w:val="left"/>
      <w:pPr>
        <w:ind w:left="836" w:hanging="360"/>
      </w:pPr>
      <w:rPr>
        <w:rFonts w:ascii="Times New Roman" w:eastAsia="Times New Roman" w:hAnsi="Times New Roman" w:hint="default"/>
        <w:sz w:val="22"/>
        <w:szCs w:val="22"/>
      </w:rPr>
    </w:lvl>
    <w:lvl w:ilvl="1" w:tplc="F22E9244">
      <w:start w:val="1"/>
      <w:numFmt w:val="bullet"/>
      <w:lvlText w:val="•"/>
      <w:lvlJc w:val="left"/>
      <w:pPr>
        <w:ind w:left="1683" w:hanging="360"/>
      </w:pPr>
      <w:rPr>
        <w:rFonts w:hint="default"/>
      </w:rPr>
    </w:lvl>
    <w:lvl w:ilvl="2" w:tplc="A55C682C">
      <w:start w:val="1"/>
      <w:numFmt w:val="bullet"/>
      <w:lvlText w:val="•"/>
      <w:lvlJc w:val="left"/>
      <w:pPr>
        <w:ind w:left="2530" w:hanging="360"/>
      </w:pPr>
      <w:rPr>
        <w:rFonts w:hint="default"/>
      </w:rPr>
    </w:lvl>
    <w:lvl w:ilvl="3" w:tplc="C8027746">
      <w:start w:val="1"/>
      <w:numFmt w:val="bullet"/>
      <w:lvlText w:val="•"/>
      <w:lvlJc w:val="left"/>
      <w:pPr>
        <w:ind w:left="3377" w:hanging="360"/>
      </w:pPr>
      <w:rPr>
        <w:rFonts w:hint="default"/>
      </w:rPr>
    </w:lvl>
    <w:lvl w:ilvl="4" w:tplc="3DC89844">
      <w:start w:val="1"/>
      <w:numFmt w:val="bullet"/>
      <w:lvlText w:val="•"/>
      <w:lvlJc w:val="left"/>
      <w:pPr>
        <w:ind w:left="4224" w:hanging="360"/>
      </w:pPr>
      <w:rPr>
        <w:rFonts w:hint="default"/>
      </w:rPr>
    </w:lvl>
    <w:lvl w:ilvl="5" w:tplc="D1D45EC4">
      <w:start w:val="1"/>
      <w:numFmt w:val="bullet"/>
      <w:lvlText w:val="•"/>
      <w:lvlJc w:val="left"/>
      <w:pPr>
        <w:ind w:left="5071" w:hanging="360"/>
      </w:pPr>
      <w:rPr>
        <w:rFonts w:hint="default"/>
      </w:rPr>
    </w:lvl>
    <w:lvl w:ilvl="6" w:tplc="18C6A8F0">
      <w:start w:val="1"/>
      <w:numFmt w:val="bullet"/>
      <w:lvlText w:val="•"/>
      <w:lvlJc w:val="left"/>
      <w:pPr>
        <w:ind w:left="5918" w:hanging="360"/>
      </w:pPr>
      <w:rPr>
        <w:rFonts w:hint="default"/>
      </w:rPr>
    </w:lvl>
    <w:lvl w:ilvl="7" w:tplc="7FAA1544">
      <w:start w:val="1"/>
      <w:numFmt w:val="bullet"/>
      <w:lvlText w:val="•"/>
      <w:lvlJc w:val="left"/>
      <w:pPr>
        <w:ind w:left="6765" w:hanging="360"/>
      </w:pPr>
      <w:rPr>
        <w:rFonts w:hint="default"/>
      </w:rPr>
    </w:lvl>
    <w:lvl w:ilvl="8" w:tplc="4C5A9A68">
      <w:start w:val="1"/>
      <w:numFmt w:val="bullet"/>
      <w:lvlText w:val="•"/>
      <w:lvlJc w:val="left"/>
      <w:pPr>
        <w:ind w:left="7612" w:hanging="360"/>
      </w:pPr>
      <w:rPr>
        <w:rFonts w:hint="default"/>
      </w:rPr>
    </w:lvl>
  </w:abstractNum>
  <w:num w:numId="1" w16cid:durableId="1924220602">
    <w:abstractNumId w:val="5"/>
  </w:num>
  <w:num w:numId="2" w16cid:durableId="1824001546">
    <w:abstractNumId w:val="1"/>
  </w:num>
  <w:num w:numId="3" w16cid:durableId="227229974">
    <w:abstractNumId w:val="2"/>
  </w:num>
  <w:num w:numId="4" w16cid:durableId="1434547793">
    <w:abstractNumId w:val="3"/>
  </w:num>
  <w:num w:numId="5" w16cid:durableId="1299189001">
    <w:abstractNumId w:val="4"/>
  </w:num>
  <w:num w:numId="6" w16cid:durableId="27914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AB"/>
    <w:rsid w:val="000C540F"/>
    <w:rsid w:val="0021341F"/>
    <w:rsid w:val="00306347"/>
    <w:rsid w:val="00384FDB"/>
    <w:rsid w:val="003F4CF5"/>
    <w:rsid w:val="004259F3"/>
    <w:rsid w:val="0052528F"/>
    <w:rsid w:val="005953CD"/>
    <w:rsid w:val="006535AB"/>
    <w:rsid w:val="006D191E"/>
    <w:rsid w:val="00833416"/>
    <w:rsid w:val="009D3A41"/>
    <w:rsid w:val="00B90BB0"/>
    <w:rsid w:val="00C11C93"/>
    <w:rsid w:val="00C5671A"/>
    <w:rsid w:val="00CD623C"/>
    <w:rsid w:val="00DE7305"/>
    <w:rsid w:val="00E91E74"/>
    <w:rsid w:val="00F77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EC50"/>
  <w15:docId w15:val="{ECA4C308-B18A-4E48-B1A2-C1E51C2A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hanging="360"/>
    </w:pPr>
    <w:rPr>
      <w:rFonts w:ascii="Times New Roman" w:eastAsia="Times New Roman" w:hAnsi="Times New Roman"/>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3063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523</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SBE Yazı İşleri</cp:lastModifiedBy>
  <cp:revision>9</cp:revision>
  <dcterms:created xsi:type="dcterms:W3CDTF">2022-07-19T08:03:00Z</dcterms:created>
  <dcterms:modified xsi:type="dcterms:W3CDTF">2022-07-29T08:53:00Z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LastSaved">
    <vt:filetime>2022-07-18T00:00:00Z</vt:filetime>
  </property>
</Properties>
</file>